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916"/>
      </w:tblGrid>
      <w:tr w:rsidR="00984070" w:rsidTr="00C53AFD">
        <w:trPr>
          <w:trHeight w:val="556"/>
        </w:trPr>
        <w:tc>
          <w:tcPr>
            <w:tcW w:w="9571" w:type="dxa"/>
            <w:gridSpan w:val="2"/>
            <w:vAlign w:val="center"/>
          </w:tcPr>
          <w:p w:rsidR="00984070" w:rsidRPr="00C53AFD" w:rsidRDefault="00984070" w:rsidP="00C53AFD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AFD">
              <w:rPr>
                <w:rFonts w:ascii="Times New Roman" w:hAnsi="Times New Roman" w:cs="Times New Roman"/>
                <w:b/>
                <w:sz w:val="28"/>
                <w:szCs w:val="28"/>
              </w:rPr>
              <w:t>Тарифы с 01.01.2026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Отопление (1м²)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59,81р.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Горячая вода (1чел.)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462,64р.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Холодная вода (1 чел.)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646,26р.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Горгаз</w:t>
            </w:r>
            <w:proofErr w:type="spell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 (1 чел)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105,42р.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ТКО (мусор. 1 чел)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…………………............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113,75р.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Домофон Сервис </w:t>
            </w: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нгарск</w:t>
            </w:r>
            <w:proofErr w:type="spellEnd"/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80р.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Домофон Плюс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80р.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Домофон  </w:t>
            </w: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Техинком</w:t>
            </w:r>
            <w:proofErr w:type="spellEnd"/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80р.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Домофон Сервис </w:t>
            </w: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ркутск</w:t>
            </w:r>
            <w:proofErr w:type="spellEnd"/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75р.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Домофон Партнёр М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……………………….</w:t>
            </w:r>
          </w:p>
        </w:tc>
        <w:tc>
          <w:tcPr>
            <w:tcW w:w="4927" w:type="dxa"/>
          </w:tcPr>
          <w:p w:rsidR="00984070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50р.</w:t>
            </w:r>
          </w:p>
          <w:p w:rsidR="00C53AFD" w:rsidRPr="00C53AFD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84070" w:rsidTr="00C53AFD">
        <w:trPr>
          <w:trHeight w:val="533"/>
        </w:trPr>
        <w:tc>
          <w:tcPr>
            <w:tcW w:w="9571" w:type="dxa"/>
            <w:gridSpan w:val="2"/>
            <w:vAlign w:val="center"/>
          </w:tcPr>
          <w:p w:rsidR="00984070" w:rsidRPr="00C53AFD" w:rsidRDefault="00984070" w:rsidP="00C53AFD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AFD">
              <w:rPr>
                <w:rFonts w:ascii="Times New Roman" w:hAnsi="Times New Roman" w:cs="Times New Roman"/>
                <w:b/>
                <w:sz w:val="28"/>
                <w:szCs w:val="28"/>
              </w:rPr>
              <w:t>По приборам учёта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Электроэнергия (1квт/ч)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1,80р.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 w:rsidP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Горячая вода (</w:t>
            </w: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1м³)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129,33р.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Холодная вода (1м³</w:t>
            </w: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31,47р.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31,62р.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Газ </w:t>
            </w: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(1м³)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……………………………………..</w:t>
            </w:r>
          </w:p>
        </w:tc>
        <w:tc>
          <w:tcPr>
            <w:tcW w:w="4927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19,89 р.</w:t>
            </w:r>
          </w:p>
        </w:tc>
      </w:tr>
      <w:tr w:rsidR="00984070" w:rsidTr="00C53AFD">
        <w:tc>
          <w:tcPr>
            <w:tcW w:w="4644" w:type="dxa"/>
          </w:tcPr>
          <w:p w:rsidR="00984070" w:rsidRPr="00C53AFD" w:rsidRDefault="00984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Капремонт </w:t>
            </w:r>
            <w:r w:rsidR="00C53AF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</w:t>
            </w:r>
          </w:p>
        </w:tc>
        <w:tc>
          <w:tcPr>
            <w:tcW w:w="4927" w:type="dxa"/>
          </w:tcPr>
          <w:p w:rsidR="00984070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8,69р. (2эт);  </w:t>
            </w:r>
            <w:r w:rsidR="00984070" w:rsidRPr="00C53AFD">
              <w:rPr>
                <w:rFonts w:ascii="Times New Roman" w:hAnsi="Times New Roman" w:cs="Times New Roman"/>
                <w:sz w:val="24"/>
                <w:szCs w:val="24"/>
              </w:rPr>
              <w:t>9,82р. (5эт)</w:t>
            </w: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11,33 (9эт</w:t>
            </w:r>
            <w:proofErr w:type="gram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/газа);  11,98р. (9 </w:t>
            </w: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эт.с</w:t>
            </w:r>
            <w:proofErr w:type="spell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 газом)</w:t>
            </w:r>
          </w:p>
          <w:p w:rsidR="00C53AFD" w:rsidRPr="00C53AFD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070" w:rsidTr="00C53AFD">
        <w:tc>
          <w:tcPr>
            <w:tcW w:w="4644" w:type="dxa"/>
          </w:tcPr>
          <w:p w:rsidR="00984070" w:rsidRPr="00C53AFD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Start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C53AFD">
              <w:rPr>
                <w:rFonts w:ascii="Times New Roman" w:hAnsi="Times New Roman" w:cs="Times New Roman"/>
                <w:sz w:val="24"/>
                <w:szCs w:val="24"/>
              </w:rPr>
              <w:t xml:space="preserve">  (ТВ)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…………………………...........</w:t>
            </w:r>
          </w:p>
        </w:tc>
        <w:tc>
          <w:tcPr>
            <w:tcW w:w="4927" w:type="dxa"/>
          </w:tcPr>
          <w:p w:rsidR="00984070" w:rsidRPr="00C53AFD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450р.</w:t>
            </w:r>
          </w:p>
        </w:tc>
      </w:tr>
      <w:tr w:rsidR="00C53AFD" w:rsidTr="00C53AFD">
        <w:tc>
          <w:tcPr>
            <w:tcW w:w="4644" w:type="dxa"/>
          </w:tcPr>
          <w:p w:rsidR="00C53AFD" w:rsidRPr="00C53AFD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РТА (ТВ)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</w:t>
            </w:r>
          </w:p>
        </w:tc>
        <w:tc>
          <w:tcPr>
            <w:tcW w:w="4927" w:type="dxa"/>
          </w:tcPr>
          <w:p w:rsidR="00C53AFD" w:rsidRPr="00C53AFD" w:rsidRDefault="00C53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FD">
              <w:rPr>
                <w:rFonts w:ascii="Times New Roman" w:hAnsi="Times New Roman" w:cs="Times New Roman"/>
                <w:sz w:val="24"/>
                <w:szCs w:val="24"/>
              </w:rPr>
              <w:t>285р.</w:t>
            </w:r>
          </w:p>
        </w:tc>
      </w:tr>
    </w:tbl>
    <w:p w:rsidR="002B11B8" w:rsidRDefault="002B11B8"/>
    <w:sectPr w:rsidR="002B1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70"/>
    <w:rsid w:val="002B11B8"/>
    <w:rsid w:val="00984070"/>
    <w:rsid w:val="00C53AFD"/>
    <w:rsid w:val="00D2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2026-06-08T05:07:00Z</dcterms:created>
  <dcterms:modified xsi:type="dcterms:W3CDTF">2026-06-08T05:31:00Z</dcterms:modified>
</cp:coreProperties>
</file>